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8B1BBD" w:rsidRDefault="00A74279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bdr w:val="none" w:sz="0" w:space="0" w:color="auto" w:frame="1"/>
        </w:rPr>
      </w:pPr>
      <w:r>
        <w:rPr>
          <w:color w:val="555555"/>
          <w:bdr w:val="none" w:sz="0" w:space="0" w:color="auto" w:frame="1"/>
        </w:rPr>
        <w:t>График выездов специалистов</w:t>
      </w:r>
      <w:r w:rsidR="008B1BBD" w:rsidRPr="00B20FAA">
        <w:rPr>
          <w:color w:val="555555"/>
          <w:bdr w:val="none" w:sz="0" w:space="0" w:color="auto" w:frame="1"/>
        </w:rPr>
        <w:t xml:space="preserve"> </w:t>
      </w:r>
      <w:r>
        <w:rPr>
          <w:color w:val="555555"/>
          <w:bdr w:val="none" w:sz="0" w:space="0" w:color="auto" w:frame="1"/>
        </w:rPr>
        <w:t xml:space="preserve">в населенные пункты и </w:t>
      </w:r>
      <w:r w:rsidR="008B1BBD">
        <w:rPr>
          <w:color w:val="555555"/>
          <w:bdr w:val="none" w:sz="0" w:space="0" w:color="auto" w:frame="1"/>
        </w:rPr>
        <w:t xml:space="preserve">на объекты Брагинского </w:t>
      </w:r>
      <w:r w:rsidR="008B1BBD" w:rsidRPr="00B20FAA">
        <w:rPr>
          <w:color w:val="555555"/>
          <w:bdr w:val="none" w:sz="0" w:space="0" w:color="auto" w:frame="1"/>
        </w:rPr>
        <w:t>район</w:t>
      </w:r>
      <w:r w:rsidR="008B1BBD">
        <w:rPr>
          <w:color w:val="555555"/>
          <w:bdr w:val="none" w:sz="0" w:space="0" w:color="auto" w:frame="1"/>
        </w:rPr>
        <w:t>а</w:t>
      </w:r>
    </w:p>
    <w:p w:rsidR="008B1BBD" w:rsidRPr="00F830F4" w:rsidRDefault="00D96CB3" w:rsidP="00F830F4">
      <w:pPr>
        <w:shd w:val="clear" w:color="auto" w:fill="FFFFFF"/>
        <w:spacing w:line="315" w:lineRule="atLeast"/>
        <w:jc w:val="center"/>
        <w:textAlignment w:val="baseline"/>
        <w:rPr>
          <w:color w:val="555555"/>
          <w:bdr w:val="none" w:sz="0" w:space="0" w:color="auto" w:frame="1"/>
        </w:rPr>
      </w:pPr>
      <w:r w:rsidRPr="009001D6">
        <w:rPr>
          <w:b/>
          <w:color w:val="555555"/>
          <w:bdr w:val="none" w:sz="0" w:space="0" w:color="auto" w:frame="1"/>
        </w:rPr>
        <w:t>ИЮЛ</w:t>
      </w:r>
      <w:r w:rsidR="00E264EE" w:rsidRPr="009001D6">
        <w:rPr>
          <w:b/>
          <w:color w:val="555555"/>
          <w:bdr w:val="none" w:sz="0" w:space="0" w:color="auto" w:frame="1"/>
        </w:rPr>
        <w:t>Ь</w:t>
      </w:r>
      <w:r w:rsidR="00A74279">
        <w:rPr>
          <w:color w:val="555555"/>
          <w:bdr w:val="none" w:sz="0" w:space="0" w:color="auto" w:frame="1"/>
        </w:rPr>
        <w:t xml:space="preserve"> </w:t>
      </w:r>
      <w:r w:rsidR="00A74279" w:rsidRPr="00F34787">
        <w:rPr>
          <w:b/>
          <w:color w:val="555555"/>
          <w:bdr w:val="none" w:sz="0" w:space="0" w:color="auto" w:frame="1"/>
        </w:rPr>
        <w:t>2020</w:t>
      </w:r>
    </w:p>
    <w:p w:rsidR="008B1BBD" w:rsidRDefault="008B1BBD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lang w:val="en-US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761"/>
        <w:gridCol w:w="1839"/>
        <w:gridCol w:w="1795"/>
        <w:gridCol w:w="2091"/>
        <w:gridCol w:w="1864"/>
      </w:tblGrid>
      <w:tr w:rsidR="009001D6" w:rsidTr="00AE6292">
        <w:trPr>
          <w:trHeight w:val="640"/>
        </w:trPr>
        <w:tc>
          <w:tcPr>
            <w:tcW w:w="1869" w:type="dxa"/>
          </w:tcPr>
          <w:p w:rsidR="009001D6" w:rsidRPr="009001D6" w:rsidRDefault="009001D6" w:rsidP="008B1BBD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  <w:lang w:val="en-US"/>
              </w:rPr>
            </w:pPr>
            <w:r w:rsidRPr="009001D6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01.07 – 05.07.</w:t>
            </w:r>
          </w:p>
        </w:tc>
        <w:tc>
          <w:tcPr>
            <w:tcW w:w="1869" w:type="dxa"/>
          </w:tcPr>
          <w:p w:rsidR="009001D6" w:rsidRPr="009001D6" w:rsidRDefault="009001D6" w:rsidP="008B1BBD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  <w:lang w:val="en-US"/>
              </w:rPr>
            </w:pPr>
            <w:r w:rsidRPr="009001D6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06.07. – 10.07.</w:t>
            </w:r>
          </w:p>
        </w:tc>
        <w:tc>
          <w:tcPr>
            <w:tcW w:w="1869" w:type="dxa"/>
          </w:tcPr>
          <w:p w:rsidR="009001D6" w:rsidRPr="009001D6" w:rsidRDefault="009001D6" w:rsidP="008B1BBD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  <w:lang w:val="en-US"/>
              </w:rPr>
            </w:pPr>
            <w:r w:rsidRPr="009001D6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13.07. – 17.07.</w:t>
            </w:r>
          </w:p>
        </w:tc>
        <w:tc>
          <w:tcPr>
            <w:tcW w:w="1869" w:type="dxa"/>
          </w:tcPr>
          <w:p w:rsidR="009001D6" w:rsidRPr="009001D6" w:rsidRDefault="009001D6" w:rsidP="008B1BBD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  <w:lang w:val="en-US"/>
              </w:rPr>
            </w:pPr>
            <w:r w:rsidRPr="009001D6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20.07. – 24.07.</w:t>
            </w:r>
          </w:p>
        </w:tc>
        <w:tc>
          <w:tcPr>
            <w:tcW w:w="1869" w:type="dxa"/>
          </w:tcPr>
          <w:p w:rsidR="009001D6" w:rsidRPr="009001D6" w:rsidRDefault="009001D6" w:rsidP="008B1BBD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  <w:lang w:val="en-US"/>
              </w:rPr>
            </w:pPr>
            <w:r w:rsidRPr="009001D6">
              <w:rPr>
                <w:rFonts w:ascii="inherit" w:hAnsi="inherit"/>
                <w:b/>
                <w:color w:val="555555"/>
              </w:rPr>
              <w:t>27.07-31.07.</w:t>
            </w:r>
          </w:p>
        </w:tc>
      </w:tr>
      <w:tr w:rsidR="009001D6" w:rsidRPr="009001D6" w:rsidTr="009F2148">
        <w:tc>
          <w:tcPr>
            <w:tcW w:w="1869" w:type="dxa"/>
          </w:tcPr>
          <w:p w:rsidR="009001D6" w:rsidRPr="009F2148" w:rsidRDefault="009001D6" w:rsidP="008B1BBD">
            <w:pPr>
              <w:spacing w:line="315" w:lineRule="atLeast"/>
              <w:jc w:val="center"/>
              <w:textAlignment w:val="baseline"/>
              <w:rPr>
                <w:color w:val="365F91" w:themeColor="accent1" w:themeShade="BF"/>
                <w:sz w:val="26"/>
                <w:szCs w:val="26"/>
              </w:rPr>
            </w:pPr>
            <w:proofErr w:type="spellStart"/>
            <w:r w:rsidRPr="009F2148">
              <w:rPr>
                <w:color w:val="365F91" w:themeColor="accent1" w:themeShade="BF"/>
                <w:sz w:val="26"/>
                <w:szCs w:val="26"/>
              </w:rPr>
              <w:t>г.п.Брагин</w:t>
            </w:r>
            <w:proofErr w:type="spellEnd"/>
          </w:p>
        </w:tc>
        <w:tc>
          <w:tcPr>
            <w:tcW w:w="1869" w:type="dxa"/>
          </w:tcPr>
          <w:p w:rsidR="009001D6" w:rsidRPr="009F2148" w:rsidRDefault="009001D6" w:rsidP="008B1BBD">
            <w:pPr>
              <w:spacing w:line="315" w:lineRule="atLeast"/>
              <w:jc w:val="center"/>
              <w:textAlignment w:val="baseline"/>
              <w:rPr>
                <w:color w:val="365F91" w:themeColor="accent1" w:themeShade="BF"/>
                <w:sz w:val="26"/>
                <w:szCs w:val="26"/>
              </w:rPr>
            </w:pPr>
            <w:proofErr w:type="spellStart"/>
            <w:r w:rsidRPr="009F2148">
              <w:rPr>
                <w:color w:val="365F91" w:themeColor="accent1" w:themeShade="BF"/>
                <w:sz w:val="26"/>
                <w:szCs w:val="26"/>
              </w:rPr>
              <w:t>Комаринский</w:t>
            </w:r>
            <w:proofErr w:type="spellEnd"/>
            <w:r w:rsidRPr="009F2148">
              <w:rPr>
                <w:color w:val="365F91" w:themeColor="accent1" w:themeShade="BF"/>
                <w:sz w:val="26"/>
                <w:szCs w:val="26"/>
              </w:rPr>
              <w:t xml:space="preserve"> п/с</w:t>
            </w:r>
          </w:p>
          <w:p w:rsidR="009001D6" w:rsidRPr="009F2148" w:rsidRDefault="009001D6" w:rsidP="008B1BBD">
            <w:pPr>
              <w:spacing w:line="315" w:lineRule="atLeast"/>
              <w:jc w:val="center"/>
              <w:textAlignment w:val="baseline"/>
              <w:rPr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869" w:type="dxa"/>
          </w:tcPr>
          <w:p w:rsidR="009001D6" w:rsidRPr="009F2148" w:rsidRDefault="009001D6" w:rsidP="008B1BBD">
            <w:pPr>
              <w:spacing w:line="315" w:lineRule="atLeast"/>
              <w:jc w:val="center"/>
              <w:textAlignment w:val="baseline"/>
              <w:rPr>
                <w:color w:val="365F91" w:themeColor="accent1" w:themeShade="BF"/>
                <w:sz w:val="26"/>
                <w:szCs w:val="26"/>
              </w:rPr>
            </w:pPr>
            <w:proofErr w:type="spellStart"/>
            <w:r w:rsidRPr="009F2148">
              <w:rPr>
                <w:color w:val="365F91" w:themeColor="accent1" w:themeShade="BF"/>
                <w:sz w:val="26"/>
                <w:szCs w:val="26"/>
              </w:rPr>
              <w:t>Угловский</w:t>
            </w:r>
            <w:proofErr w:type="spellEnd"/>
            <w:r w:rsidRPr="009F2148">
              <w:rPr>
                <w:color w:val="365F91" w:themeColor="accent1" w:themeShade="BF"/>
                <w:sz w:val="26"/>
                <w:szCs w:val="26"/>
              </w:rPr>
              <w:t xml:space="preserve"> с/с</w:t>
            </w:r>
          </w:p>
          <w:p w:rsidR="009001D6" w:rsidRPr="009F2148" w:rsidRDefault="009001D6" w:rsidP="008B1BBD">
            <w:pPr>
              <w:spacing w:line="315" w:lineRule="atLeast"/>
              <w:jc w:val="center"/>
              <w:textAlignment w:val="baseline"/>
              <w:rPr>
                <w:color w:val="365F91" w:themeColor="accent1" w:themeShade="BF"/>
                <w:sz w:val="26"/>
                <w:szCs w:val="26"/>
              </w:rPr>
            </w:pPr>
            <w:proofErr w:type="spellStart"/>
            <w:r w:rsidRPr="009F2148">
              <w:rPr>
                <w:color w:val="365F91" w:themeColor="accent1" w:themeShade="BF"/>
                <w:sz w:val="26"/>
                <w:szCs w:val="26"/>
              </w:rPr>
              <w:t>Бурковский</w:t>
            </w:r>
            <w:proofErr w:type="spellEnd"/>
            <w:r w:rsidRPr="009F2148">
              <w:rPr>
                <w:color w:val="365F91" w:themeColor="accent1" w:themeShade="BF"/>
                <w:sz w:val="26"/>
                <w:szCs w:val="26"/>
              </w:rPr>
              <w:t xml:space="preserve"> с/с</w:t>
            </w:r>
          </w:p>
        </w:tc>
        <w:tc>
          <w:tcPr>
            <w:tcW w:w="1869" w:type="dxa"/>
          </w:tcPr>
          <w:p w:rsidR="009001D6" w:rsidRPr="009F2148" w:rsidRDefault="009001D6" w:rsidP="008B1BBD">
            <w:pPr>
              <w:spacing w:line="315" w:lineRule="atLeast"/>
              <w:jc w:val="center"/>
              <w:textAlignment w:val="baseline"/>
              <w:rPr>
                <w:color w:val="365F91" w:themeColor="accent1" w:themeShade="BF"/>
                <w:sz w:val="26"/>
                <w:szCs w:val="26"/>
              </w:rPr>
            </w:pPr>
            <w:proofErr w:type="spellStart"/>
            <w:r w:rsidRPr="009F2148">
              <w:rPr>
                <w:color w:val="365F91" w:themeColor="accent1" w:themeShade="BF"/>
                <w:sz w:val="26"/>
                <w:szCs w:val="26"/>
              </w:rPr>
              <w:t>Новоиолчанский</w:t>
            </w:r>
            <w:proofErr w:type="spellEnd"/>
            <w:r w:rsidRPr="009F2148">
              <w:rPr>
                <w:color w:val="365F91" w:themeColor="accent1" w:themeShade="BF"/>
                <w:sz w:val="26"/>
                <w:szCs w:val="26"/>
              </w:rPr>
              <w:t xml:space="preserve"> с/с/</w:t>
            </w:r>
          </w:p>
          <w:p w:rsidR="009001D6" w:rsidRPr="009F2148" w:rsidRDefault="009001D6" w:rsidP="008B1BBD">
            <w:pPr>
              <w:spacing w:line="315" w:lineRule="atLeast"/>
              <w:jc w:val="center"/>
              <w:textAlignment w:val="baseline"/>
              <w:rPr>
                <w:color w:val="365F91" w:themeColor="accent1" w:themeShade="BF"/>
                <w:sz w:val="26"/>
                <w:szCs w:val="26"/>
              </w:rPr>
            </w:pPr>
            <w:proofErr w:type="spellStart"/>
            <w:r w:rsidRPr="009F2148">
              <w:rPr>
                <w:color w:val="365F91" w:themeColor="accent1" w:themeShade="BF"/>
                <w:sz w:val="26"/>
                <w:szCs w:val="26"/>
              </w:rPr>
              <w:t>Чем</w:t>
            </w:r>
            <w:bookmarkStart w:id="0" w:name="_GoBack"/>
            <w:bookmarkEnd w:id="0"/>
            <w:r w:rsidRPr="009F2148">
              <w:rPr>
                <w:color w:val="365F91" w:themeColor="accent1" w:themeShade="BF"/>
                <w:sz w:val="26"/>
                <w:szCs w:val="26"/>
              </w:rPr>
              <w:t>ерисский</w:t>
            </w:r>
            <w:proofErr w:type="spellEnd"/>
            <w:r w:rsidRPr="009F2148">
              <w:rPr>
                <w:color w:val="365F91" w:themeColor="accent1" w:themeShade="BF"/>
                <w:sz w:val="26"/>
                <w:szCs w:val="26"/>
              </w:rPr>
              <w:t xml:space="preserve"> с/с</w:t>
            </w:r>
          </w:p>
        </w:tc>
        <w:tc>
          <w:tcPr>
            <w:tcW w:w="1869" w:type="dxa"/>
          </w:tcPr>
          <w:p w:rsidR="009001D6" w:rsidRPr="009F2148" w:rsidRDefault="009001D6" w:rsidP="008B1BBD">
            <w:pPr>
              <w:spacing w:line="315" w:lineRule="atLeast"/>
              <w:jc w:val="center"/>
              <w:textAlignment w:val="baseline"/>
              <w:rPr>
                <w:color w:val="365F91" w:themeColor="accent1" w:themeShade="BF"/>
                <w:sz w:val="26"/>
                <w:szCs w:val="26"/>
              </w:rPr>
            </w:pPr>
            <w:proofErr w:type="spellStart"/>
            <w:r w:rsidRPr="009F2148">
              <w:rPr>
                <w:color w:val="365F91" w:themeColor="accent1" w:themeShade="BF"/>
                <w:sz w:val="26"/>
                <w:szCs w:val="26"/>
              </w:rPr>
              <w:t>Малейковский</w:t>
            </w:r>
            <w:proofErr w:type="spellEnd"/>
            <w:r w:rsidRPr="009F2148">
              <w:rPr>
                <w:color w:val="365F91" w:themeColor="accent1" w:themeShade="BF"/>
                <w:sz w:val="26"/>
                <w:szCs w:val="26"/>
              </w:rPr>
              <w:t xml:space="preserve"> с/с</w:t>
            </w:r>
          </w:p>
          <w:p w:rsidR="009001D6" w:rsidRPr="009F2148" w:rsidRDefault="009001D6" w:rsidP="008B1BBD">
            <w:pPr>
              <w:spacing w:line="315" w:lineRule="atLeast"/>
              <w:jc w:val="center"/>
              <w:textAlignment w:val="baseline"/>
              <w:rPr>
                <w:color w:val="365F91" w:themeColor="accent1" w:themeShade="BF"/>
                <w:sz w:val="26"/>
                <w:szCs w:val="26"/>
              </w:rPr>
            </w:pPr>
            <w:proofErr w:type="spellStart"/>
            <w:r w:rsidRPr="009F2148">
              <w:rPr>
                <w:color w:val="365F91" w:themeColor="accent1" w:themeShade="BF"/>
                <w:sz w:val="26"/>
                <w:szCs w:val="26"/>
              </w:rPr>
              <w:t>Маложинский</w:t>
            </w:r>
            <w:proofErr w:type="spellEnd"/>
            <w:r w:rsidRPr="009F2148">
              <w:rPr>
                <w:color w:val="365F91" w:themeColor="accent1" w:themeShade="BF"/>
                <w:sz w:val="26"/>
                <w:szCs w:val="26"/>
              </w:rPr>
              <w:t xml:space="preserve"> с/с</w:t>
            </w:r>
          </w:p>
        </w:tc>
      </w:tr>
    </w:tbl>
    <w:p w:rsidR="009001D6" w:rsidRPr="009001D6" w:rsidRDefault="009001D6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</w:rPr>
      </w:pPr>
    </w:p>
    <w:p w:rsidR="009001D6" w:rsidRPr="009001D6" w:rsidRDefault="009001D6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</w:rPr>
      </w:pPr>
    </w:p>
    <w:p w:rsidR="008B1BBD" w:rsidRPr="006D42AE" w:rsidRDefault="008B1BBD" w:rsidP="008B1BBD">
      <w:pPr>
        <w:shd w:val="clear" w:color="auto" w:fill="FFFFFF"/>
        <w:spacing w:line="315" w:lineRule="atLeast"/>
        <w:jc w:val="both"/>
        <w:textAlignment w:val="baseline"/>
        <w:rPr>
          <w:rFonts w:ascii="Open Sans" w:hAnsi="Open Sans"/>
          <w:color w:val="555555"/>
          <w:sz w:val="20"/>
          <w:szCs w:val="20"/>
        </w:rPr>
      </w:pPr>
      <w:r w:rsidRPr="006D42AE">
        <w:rPr>
          <w:rFonts w:ascii="inherit" w:hAnsi="inherit"/>
          <w:color w:val="555555"/>
          <w:bdr w:val="none" w:sz="0" w:space="0" w:color="auto" w:frame="1"/>
        </w:rPr>
        <w:t>Перечень объектов и территорий, планируемых к посещению: территории населенных мест (дворовые территории, места общего пользования, пустующие и неиспользуемые территории, гаражные кооперативы), автовокзалы, полосы отвода автодорог и места отдыха, места погребения, объекты агропромышленного комплекса, объекты социальной сферы, объекты придорожного сервиса и др.</w:t>
      </w: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Pr="008B1BBD" w:rsidRDefault="006754FC" w:rsidP="008B1BBD">
      <w:pPr>
        <w:jc w:val="both"/>
        <w:rPr>
          <w:sz w:val="28"/>
          <w:szCs w:val="28"/>
        </w:rPr>
      </w:pPr>
    </w:p>
    <w:sectPr w:rsidR="006754FC" w:rsidRPr="008B1BBD" w:rsidSect="009E32E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A49"/>
    <w:multiLevelType w:val="hybridMultilevel"/>
    <w:tmpl w:val="CDFA712E"/>
    <w:lvl w:ilvl="0" w:tplc="DEC015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3A707B9"/>
    <w:multiLevelType w:val="hybridMultilevel"/>
    <w:tmpl w:val="E708CAE4"/>
    <w:lvl w:ilvl="0" w:tplc="929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F0"/>
    <w:rsid w:val="000005E3"/>
    <w:rsid w:val="00041C95"/>
    <w:rsid w:val="00045F0E"/>
    <w:rsid w:val="00050BEF"/>
    <w:rsid w:val="00052545"/>
    <w:rsid w:val="00070AC8"/>
    <w:rsid w:val="000C15DC"/>
    <w:rsid w:val="000D008C"/>
    <w:rsid w:val="000F638D"/>
    <w:rsid w:val="001555F6"/>
    <w:rsid w:val="001557C2"/>
    <w:rsid w:val="00191F2F"/>
    <w:rsid w:val="001A3841"/>
    <w:rsid w:val="001C6126"/>
    <w:rsid w:val="00263279"/>
    <w:rsid w:val="002C610F"/>
    <w:rsid w:val="002E5E15"/>
    <w:rsid w:val="003C155A"/>
    <w:rsid w:val="003C2068"/>
    <w:rsid w:val="00416CC6"/>
    <w:rsid w:val="00422A74"/>
    <w:rsid w:val="00474716"/>
    <w:rsid w:val="00490A9A"/>
    <w:rsid w:val="004E5A6E"/>
    <w:rsid w:val="00517E40"/>
    <w:rsid w:val="005F191C"/>
    <w:rsid w:val="005F7202"/>
    <w:rsid w:val="006008C2"/>
    <w:rsid w:val="00610B75"/>
    <w:rsid w:val="006754FC"/>
    <w:rsid w:val="006B25CA"/>
    <w:rsid w:val="006D6AE4"/>
    <w:rsid w:val="00735838"/>
    <w:rsid w:val="007522D7"/>
    <w:rsid w:val="007769CD"/>
    <w:rsid w:val="007C1968"/>
    <w:rsid w:val="007D43B5"/>
    <w:rsid w:val="007E0B52"/>
    <w:rsid w:val="007E2321"/>
    <w:rsid w:val="0082311B"/>
    <w:rsid w:val="00852035"/>
    <w:rsid w:val="008B1BBD"/>
    <w:rsid w:val="009001D6"/>
    <w:rsid w:val="00913899"/>
    <w:rsid w:val="00923DC6"/>
    <w:rsid w:val="0099787C"/>
    <w:rsid w:val="009B665F"/>
    <w:rsid w:val="009C63A4"/>
    <w:rsid w:val="009D5CC3"/>
    <w:rsid w:val="009E32E3"/>
    <w:rsid w:val="009F2148"/>
    <w:rsid w:val="00A01ED4"/>
    <w:rsid w:val="00A17BC3"/>
    <w:rsid w:val="00A74279"/>
    <w:rsid w:val="00A91E86"/>
    <w:rsid w:val="00B20FAA"/>
    <w:rsid w:val="00BA1790"/>
    <w:rsid w:val="00BC6F7B"/>
    <w:rsid w:val="00BD313A"/>
    <w:rsid w:val="00BF2918"/>
    <w:rsid w:val="00C35200"/>
    <w:rsid w:val="00C474D5"/>
    <w:rsid w:val="00C54562"/>
    <w:rsid w:val="00C55DD9"/>
    <w:rsid w:val="00CA26D3"/>
    <w:rsid w:val="00CA77A3"/>
    <w:rsid w:val="00CC1403"/>
    <w:rsid w:val="00CC4AB4"/>
    <w:rsid w:val="00D15938"/>
    <w:rsid w:val="00D96CB3"/>
    <w:rsid w:val="00DC2E42"/>
    <w:rsid w:val="00DC7EE7"/>
    <w:rsid w:val="00E264EE"/>
    <w:rsid w:val="00E518AF"/>
    <w:rsid w:val="00E60F0B"/>
    <w:rsid w:val="00EE7DD2"/>
    <w:rsid w:val="00F06BAA"/>
    <w:rsid w:val="00F11BE1"/>
    <w:rsid w:val="00F34787"/>
    <w:rsid w:val="00F807D8"/>
    <w:rsid w:val="00F82BF0"/>
    <w:rsid w:val="00F830F4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3315"/>
  <w15:docId w15:val="{94851BBE-30B0-4128-B1A4-F7F38DCD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2BF0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752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4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0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1617-DF7E-43BE-9C89-7E105F6E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PC</cp:lastModifiedBy>
  <cp:revision>19</cp:revision>
  <cp:lastPrinted>2019-03-14T06:08:00Z</cp:lastPrinted>
  <dcterms:created xsi:type="dcterms:W3CDTF">2020-07-01T12:33:00Z</dcterms:created>
  <dcterms:modified xsi:type="dcterms:W3CDTF">2020-07-01T12:53:00Z</dcterms:modified>
</cp:coreProperties>
</file>